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3A9C" w14:textId="64294145" w:rsidR="003D1F6F" w:rsidRPr="003D1F6F" w:rsidRDefault="003D1F6F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D1F6F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АННОТАЦИЯ.</w:t>
      </w:r>
    </w:p>
    <w:p w14:paraId="0210E879" w14:textId="59971743" w:rsidR="008D5F93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1F6F">
        <w:rPr>
          <w:rFonts w:ascii="Times New Roman" w:eastAsia="SimSun" w:hAnsi="Times New Roman" w:cs="Times New Roman"/>
          <w:kern w:val="3"/>
          <w:sz w:val="24"/>
          <w:szCs w:val="24"/>
        </w:rPr>
        <w:t>ДОПОЛНИТЕЛЬНАЯ ОБЩЕРАЗВИВАЮЩАЯ ПРОГРАММА СОЦИАЛЬНО-ПЕДАГОГИЧЕСКОЙ НАПРАВЛЕННОСТИ «ДОБРЫЙ МИР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»</w:t>
      </w:r>
      <w:r w:rsidR="008D5F93">
        <w:rPr>
          <w:rFonts w:ascii="Times New Roman" w:eastAsia="SimSun" w:hAnsi="Times New Roman" w:cs="Times New Roman"/>
          <w:kern w:val="3"/>
          <w:sz w:val="24"/>
          <w:szCs w:val="24"/>
        </w:rPr>
        <w:t xml:space="preserve"> является программным документом для ДОО.</w:t>
      </w:r>
    </w:p>
    <w:p w14:paraId="7E0589D2" w14:textId="58C0069C" w:rsidR="006D004F" w:rsidRDefault="008D5F93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Программа р</w:t>
      </w:r>
      <w:r w:rsidR="006D004F" w:rsidRPr="006D004F">
        <w:rPr>
          <w:rFonts w:ascii="Times New Roman" w:eastAsia="SimSun" w:hAnsi="Times New Roman" w:cs="Times New Roman"/>
          <w:kern w:val="3"/>
          <w:sz w:val="24"/>
          <w:szCs w:val="24"/>
        </w:rPr>
        <w:t>азработана рабочей группой педагогов МДОУ «Детский сад «Ферзиковский»» на основе авторской программы «Добрый мир. Православная культура для малышей» (авт.-</w:t>
      </w:r>
      <w:proofErr w:type="spellStart"/>
      <w:r w:rsidR="006D004F" w:rsidRPr="006D004F">
        <w:rPr>
          <w:rFonts w:ascii="Times New Roman" w:eastAsia="SimSun" w:hAnsi="Times New Roman" w:cs="Times New Roman"/>
          <w:kern w:val="3"/>
          <w:sz w:val="24"/>
          <w:szCs w:val="24"/>
        </w:rPr>
        <w:t>сост.Л.Н.Шевченко</w:t>
      </w:r>
      <w:proofErr w:type="spellEnd"/>
      <w:r w:rsidR="006D004F"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) и учебно-методического комплекта данной программы в соответствии с Федеральным законом «Об </w:t>
      </w:r>
      <w:r w:rsidR="006D004F">
        <w:rPr>
          <w:rFonts w:ascii="Times New Roman" w:eastAsia="SimSun" w:hAnsi="Times New Roman" w:cs="Times New Roman"/>
          <w:kern w:val="3"/>
          <w:sz w:val="24"/>
          <w:szCs w:val="24"/>
        </w:rPr>
        <w:t>о</w:t>
      </w:r>
      <w:r w:rsidR="006D004F" w:rsidRPr="006D004F">
        <w:rPr>
          <w:rFonts w:ascii="Times New Roman" w:eastAsia="SimSun" w:hAnsi="Times New Roman" w:cs="Times New Roman"/>
          <w:kern w:val="3"/>
          <w:sz w:val="24"/>
          <w:szCs w:val="24"/>
        </w:rPr>
        <w:t>бразовании»</w:t>
      </w:r>
      <w:r w:rsidR="002248F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3585407D" w14:textId="77777777" w:rsidR="006D004F" w:rsidRPr="006D004F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обеспечивает</w:t>
      </w:r>
      <w:r w:rsidRPr="006D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 духовно-нравственного развития детей, их готовность к освоению в начальной школе предметной области Стандарта начального образования «Духовно-нравственная культура народов России», а также преемственность решения задач духовно-нравственного образования на уровне дошкольного и школьного звеньев системы образования (программа является вводной частью авторской общей программы «Православная культура для 1–11 классов»). </w:t>
      </w:r>
    </w:p>
    <w:p w14:paraId="4BDD464D" w14:textId="77777777" w:rsidR="006D004F" w:rsidRPr="006D004F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Направленность программы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социально-педагогическая.</w:t>
      </w:r>
    </w:p>
    <w:p w14:paraId="05E6C9A4" w14:textId="5E209E8C" w:rsidR="006D004F" w:rsidRPr="006D004F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Содержательный модуль реализует задачи возрождения традиционного для России духовно-нравственного воспитания. В процессе освоения программы на основе знакомства детей с ценностями православной культуры решается задача развития личности дошкольника.</w:t>
      </w:r>
    </w:p>
    <w:p w14:paraId="7D8B51EF" w14:textId="5EF9FF59" w:rsidR="006D004F" w:rsidRPr="006D004F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Отличительные особенности программы:</w:t>
      </w:r>
      <w:r w:rsidR="008D5F93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программа построена с учётом возрастных возможностей детей 5-6 лет.</w:t>
      </w:r>
    </w:p>
    <w:p w14:paraId="64D33243" w14:textId="77777777" w:rsidR="006D004F" w:rsidRPr="006D004F" w:rsidRDefault="006D004F" w:rsidP="006D004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Детям не только сообщаются готовые знания, но и </w:t>
      </w:r>
      <w:r w:rsidRPr="006D004F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ставятся проблемные ситуации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, в разрешении которых они сами делают открытия, узнают что-то новое и используют полученные знания и умения. Такой подход позволяет обеспечить преемственность между дошкольным этапом и начальной школой, как на уровне содержания, так и на уровне технологии.  Программа разработана на традиции отечественной педагогической школы в области нравственного воспитания детей, однако </w:t>
      </w:r>
      <w:r w:rsidRPr="006D004F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дополнена материалами духовно-нравственного характера.</w:t>
      </w:r>
    </w:p>
    <w:p w14:paraId="71722039" w14:textId="2B129CAD" w:rsidR="006D004F" w:rsidRPr="006D004F" w:rsidRDefault="006D004F" w:rsidP="008D5F9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</w:rPr>
        <w:t>Новизна программы «Добры мир»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состоит в комплексном подходе к образовательному процессу: сочетание различных областей знаний и видов деятельности по нравственному, социальному, гражданско-патриотическому воспитанию детей, приобщение их к трудовой деятельности, искусству, ознакомлению с основами православной культуры. Содержание программы является дополнением к основной программе дошкольного образования.</w:t>
      </w:r>
    </w:p>
    <w:p w14:paraId="59079AF9" w14:textId="041175D6" w:rsidR="006D004F" w:rsidRPr="006D004F" w:rsidRDefault="006D004F" w:rsidP="008D5F9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Адресат программы</w:t>
      </w:r>
      <w:r w:rsidRPr="006D004F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:</w:t>
      </w:r>
      <w:r w:rsidR="008D5F93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 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программа ориентирована на детей 5-7 лет (старшая и подготовительная группы)</w:t>
      </w:r>
    </w:p>
    <w:p w14:paraId="13D12D9C" w14:textId="2C8951C4" w:rsidR="006D004F" w:rsidRP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Срок реализации программы:</w:t>
      </w:r>
      <w:r w:rsidR="008D5F93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 xml:space="preserve"> </w:t>
      </w:r>
      <w:r w:rsidRPr="006D004F">
        <w:rPr>
          <w:rFonts w:ascii="Times New Roman" w:eastAsia="SimSun" w:hAnsi="Times New Roman" w:cs="Times New Roman"/>
          <w:iCs/>
          <w:kern w:val="3"/>
          <w:sz w:val="24"/>
          <w:szCs w:val="24"/>
        </w:rPr>
        <w:t>программа рассчитана на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2 года</w:t>
      </w:r>
      <w:r w:rsidR="008D5F9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обучения и реализуется в старших и подготовительных к школе группах детского сада. Обучение ведется с сентября по май.</w:t>
      </w:r>
    </w:p>
    <w:p w14:paraId="61256D4A" w14:textId="77777777" w:rsidR="006D004F" w:rsidRP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Формы и режим занятий</w:t>
      </w:r>
      <w:r w:rsidRPr="006D004F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: </w:t>
      </w:r>
    </w:p>
    <w:p w14:paraId="73DE87EC" w14:textId="77777777" w:rsidR="006D004F" w:rsidRP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Первый год обучения – 1 раз в неделю по 25 мин</w:t>
      </w:r>
    </w:p>
    <w:p w14:paraId="3B1152FC" w14:textId="77777777" w:rsidR="006D004F" w:rsidRP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Второй год обучения – 1 раз в неделю по 30 мин</w:t>
      </w:r>
    </w:p>
    <w:p w14:paraId="22A956E7" w14:textId="1DB9E2AA" w:rsid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D004F">
        <w:rPr>
          <w:rFonts w:ascii="Times New Roman" w:eastAsia="SimSun" w:hAnsi="Times New Roman" w:cs="Times New Roman"/>
          <w:b/>
          <w:kern w:val="3"/>
          <w:sz w:val="24"/>
          <w:szCs w:val="24"/>
        </w:rPr>
        <w:t>Формы работы</w:t>
      </w:r>
      <w:r w:rsidRPr="006D004F">
        <w:rPr>
          <w:rFonts w:ascii="Times New Roman" w:eastAsia="SimSun" w:hAnsi="Times New Roman" w:cs="Times New Roman"/>
          <w:kern w:val="3"/>
          <w:sz w:val="24"/>
          <w:szCs w:val="24"/>
        </w:rPr>
        <w:t>: индивидуальная, работа в группах, самостоятельная работа. В процессе реализации программы используются такие формы работы как: занятия, игры, развлечения, занятия с использованием электронных презентаций, чтение художественной литературы, продуктивные виды деятельности, выставки и экскурсии.</w:t>
      </w:r>
    </w:p>
    <w:p w14:paraId="7F394B20" w14:textId="540413BE" w:rsidR="003D1F6F" w:rsidRDefault="003D1F6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B764973" w14:textId="43EC8A0F" w:rsidR="003D1F6F" w:rsidRDefault="003D1F6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4792DA6" w14:textId="17D92F18" w:rsidR="003D1F6F" w:rsidRDefault="003D1F6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1F073E1" w14:textId="009A2F25" w:rsidR="003D1F6F" w:rsidRDefault="003D1F6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B5E2B4F" w14:textId="77777777" w:rsidR="003D1F6F" w:rsidRPr="006D004F" w:rsidRDefault="003D1F6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577AF16" w14:textId="77777777" w:rsidR="006D004F" w:rsidRPr="006D004F" w:rsidRDefault="006D004F" w:rsidP="006D004F">
      <w:pPr>
        <w:tabs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FD23344" w14:textId="77777777" w:rsidR="006D004F" w:rsidRPr="006D004F" w:rsidRDefault="006D004F" w:rsidP="006D0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004F" w:rsidRPr="006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CE"/>
    <w:rsid w:val="002248FF"/>
    <w:rsid w:val="002A314B"/>
    <w:rsid w:val="003D1F6F"/>
    <w:rsid w:val="006D004F"/>
    <w:rsid w:val="008D5F93"/>
    <w:rsid w:val="00A542CE"/>
    <w:rsid w:val="00C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90C9"/>
  <w15:chartTrackingRefBased/>
  <w15:docId w15:val="{C2D10237-3F02-4536-B2AB-34A6C4D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2022-04-01T10:50:00Z</dcterms:created>
  <dcterms:modified xsi:type="dcterms:W3CDTF">2022-04-01T11:05:00Z</dcterms:modified>
</cp:coreProperties>
</file>